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AE" w:rsidRDefault="000A1CAE" w:rsidP="000A1CAE"/>
    <w:p w:rsidR="000A1CAE" w:rsidRDefault="000A1CAE" w:rsidP="000A1CAE"/>
    <w:p w:rsidR="000A1CAE" w:rsidRPr="00624966" w:rsidRDefault="000A1CAE" w:rsidP="000A1CAE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AE" w:rsidRDefault="000A1CAE" w:rsidP="000A1CAE"/>
    <w:p w:rsidR="000A1CAE" w:rsidRDefault="000A1CAE" w:rsidP="000A1CAE"/>
    <w:p w:rsidR="000A1CAE" w:rsidRPr="003472A9" w:rsidRDefault="000A1CAE" w:rsidP="000A1C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1CAE" w:rsidRPr="003472A9" w:rsidRDefault="000A1CAE" w:rsidP="000A1CAE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AE" w:rsidRPr="003472A9" w:rsidRDefault="000A1CAE" w:rsidP="000A1CAE">
      <w:pPr>
        <w:rPr>
          <w:rFonts w:eastAsia="Calibri"/>
        </w:rPr>
      </w:pPr>
    </w:p>
    <w:p w:rsidR="000A1CAE" w:rsidRPr="00D0690C" w:rsidRDefault="000A1CAE" w:rsidP="000A1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90C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 xml:space="preserve"> 19</w:t>
      </w:r>
    </w:p>
    <w:p w:rsidR="000A1CAE" w:rsidRDefault="000A1CAE" w:rsidP="000A1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порядка  составления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утверждения плана финансово-хозяйственной деятельности муниципального учреждения городского округа Красноуральск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0A1CAE" w:rsidRDefault="000A1CAE" w:rsidP="000A1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CAE" w:rsidRDefault="000A1CAE" w:rsidP="000A1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0C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>08</w:t>
      </w:r>
      <w:r w:rsidRPr="00D06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D0690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D0690C">
        <w:rPr>
          <w:rFonts w:ascii="Times New Roman" w:hAnsi="Times New Roman"/>
          <w:sz w:val="28"/>
          <w:szCs w:val="28"/>
        </w:rPr>
        <w:t xml:space="preserve"> года</w:t>
      </w:r>
    </w:p>
    <w:p w:rsidR="000A1CAE" w:rsidRPr="00D0690C" w:rsidRDefault="000A1CAE" w:rsidP="000A1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90C">
        <w:rPr>
          <w:rFonts w:ascii="Times New Roman" w:hAnsi="Times New Roman"/>
          <w:sz w:val="28"/>
          <w:szCs w:val="28"/>
        </w:rPr>
        <w:t>В соответствии с нормами статьи 157 Бюджетного кодекса Российской Федерации,</w:t>
      </w:r>
      <w:r w:rsidRPr="00D0690C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D0690C">
        <w:rPr>
          <w:rFonts w:ascii="Times New Roman" w:hAnsi="Times New Roman"/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</w:t>
      </w:r>
      <w:r w:rsidRPr="006F1943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F1943">
        <w:rPr>
          <w:rFonts w:ascii="Times New Roman" w:hAnsi="Times New Roman"/>
          <w:sz w:val="28"/>
          <w:szCs w:val="28"/>
        </w:rPr>
        <w:t xml:space="preserve"> реализации некоторых полномочий Контрольного органа городского округа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6F1943">
        <w:rPr>
          <w:rFonts w:ascii="Times New Roman" w:hAnsi="Times New Roman"/>
          <w:sz w:val="28"/>
          <w:szCs w:val="28"/>
        </w:rPr>
        <w:t xml:space="preserve"> решением Думы городского округа Красноуральск от 30</w:t>
      </w:r>
      <w:r>
        <w:rPr>
          <w:rFonts w:ascii="Times New Roman" w:hAnsi="Times New Roman"/>
          <w:sz w:val="28"/>
          <w:szCs w:val="28"/>
        </w:rPr>
        <w:t>.03.</w:t>
      </w:r>
      <w:r w:rsidRPr="006F1943">
        <w:rPr>
          <w:rFonts w:ascii="Times New Roman" w:hAnsi="Times New Roman"/>
          <w:sz w:val="28"/>
          <w:szCs w:val="28"/>
        </w:rPr>
        <w:t>2017 № 576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 w:rsidRPr="006F1943">
        <w:rPr>
          <w:rFonts w:ascii="Times New Roman" w:hAnsi="Times New Roman"/>
          <w:sz w:val="28"/>
          <w:szCs w:val="28"/>
        </w:rPr>
        <w:t>, с учетом требований Стандарта внешнего муниципального финансового контроля «Финансово-экономическая экспертиза проектов муниципальных правовых</w:t>
      </w:r>
      <w:r w:rsidRPr="00D0690C">
        <w:rPr>
          <w:rFonts w:ascii="Times New Roman" w:hAnsi="Times New Roman"/>
          <w:sz w:val="28"/>
          <w:szCs w:val="28"/>
        </w:rPr>
        <w:t xml:space="preserve"> актов городского округа Красноуральск», утвержденного распоряжением Контрольного органа от 15.02.2016 № 10,  Контрольным органом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Красноуральск (далее – Контрольный орган)</w:t>
      </w:r>
      <w:r w:rsidRPr="00D0690C">
        <w:rPr>
          <w:rFonts w:ascii="Times New Roman" w:hAnsi="Times New Roman"/>
          <w:sz w:val="28"/>
          <w:szCs w:val="28"/>
        </w:rPr>
        <w:t xml:space="preserve"> подготовлено настоящее заключение на проект по</w:t>
      </w:r>
      <w:bookmarkStart w:id="0" w:name="_GoBack"/>
      <w:bookmarkEnd w:id="0"/>
      <w:r w:rsidRPr="00D0690C">
        <w:rPr>
          <w:rFonts w:ascii="Times New Roman" w:hAnsi="Times New Roman"/>
          <w:sz w:val="28"/>
          <w:szCs w:val="28"/>
        </w:rPr>
        <w:t>становления администрации городского округа Красноуральск «</w:t>
      </w:r>
      <w:r w:rsidRPr="00C64DA1">
        <w:rPr>
          <w:rFonts w:ascii="Times New Roman" w:hAnsi="Times New Roman"/>
          <w:sz w:val="28"/>
          <w:szCs w:val="28"/>
        </w:rPr>
        <w:t>Об утверждении порядка  составления и утверждения плана финансово-хозяйственной деятельности муниципального учреждения городского округа Красноуральск</w:t>
      </w:r>
      <w:r w:rsidRPr="00D0690C">
        <w:rPr>
          <w:rFonts w:ascii="Times New Roman" w:hAnsi="Times New Roman"/>
          <w:sz w:val="28"/>
          <w:szCs w:val="28"/>
        </w:rPr>
        <w:t>»</w:t>
      </w:r>
      <w:r w:rsidRPr="00D0690C">
        <w:rPr>
          <w:rFonts w:ascii="Times New Roman" w:hAnsi="Times New Roman"/>
          <w:bCs/>
          <w:sz w:val="28"/>
          <w:szCs w:val="28"/>
        </w:rPr>
        <w:t xml:space="preserve"> (далее – Проект)</w:t>
      </w:r>
      <w:r w:rsidRPr="00D0690C">
        <w:rPr>
          <w:rFonts w:ascii="Times New Roman" w:hAnsi="Times New Roman"/>
          <w:sz w:val="28"/>
          <w:szCs w:val="28"/>
        </w:rPr>
        <w:t>.</w:t>
      </w:r>
    </w:p>
    <w:p w:rsidR="000A1CAE" w:rsidRPr="000A1CAE" w:rsidRDefault="000A1CAE" w:rsidP="000A1CAE">
      <w:pPr>
        <w:pStyle w:val="a3"/>
        <w:spacing w:after="0"/>
        <w:ind w:firstLine="708"/>
        <w:rPr>
          <w:sz w:val="28"/>
          <w:szCs w:val="28"/>
        </w:rPr>
      </w:pPr>
    </w:p>
    <w:p w:rsidR="000A1CAE" w:rsidRPr="000A1CAE" w:rsidRDefault="000A1CAE" w:rsidP="000A1CAE">
      <w:pPr>
        <w:pStyle w:val="a3"/>
        <w:spacing w:after="0"/>
        <w:ind w:firstLine="708"/>
        <w:rPr>
          <w:sz w:val="28"/>
          <w:szCs w:val="28"/>
        </w:rPr>
      </w:pPr>
      <w:r w:rsidRPr="000A1CAE">
        <w:rPr>
          <w:sz w:val="28"/>
          <w:szCs w:val="28"/>
        </w:rPr>
        <w:t>В Контрольный орган 31.07.2019 для проведения экспертизы Проекта поступили следующие документы:</w:t>
      </w:r>
    </w:p>
    <w:p w:rsidR="000A1CAE" w:rsidRPr="000A1CAE" w:rsidRDefault="000A1CAE" w:rsidP="000A1CAE">
      <w:pPr>
        <w:pStyle w:val="a3"/>
        <w:spacing w:after="0"/>
        <w:ind w:firstLine="708"/>
        <w:rPr>
          <w:sz w:val="28"/>
          <w:szCs w:val="28"/>
        </w:rPr>
      </w:pPr>
      <w:r w:rsidRPr="000A1CAE">
        <w:rPr>
          <w:sz w:val="28"/>
          <w:szCs w:val="28"/>
        </w:rPr>
        <w:t>- письмо администрации городского округа Красноуральск от 30.07.2019 № 4231 – на 1 листе;</w:t>
      </w:r>
    </w:p>
    <w:p w:rsidR="000A1CAE" w:rsidRPr="000A1CAE" w:rsidRDefault="000A1CAE" w:rsidP="000A1CAE">
      <w:pPr>
        <w:pStyle w:val="a3"/>
        <w:spacing w:after="0"/>
        <w:ind w:firstLine="708"/>
        <w:rPr>
          <w:sz w:val="28"/>
          <w:szCs w:val="28"/>
        </w:rPr>
      </w:pPr>
      <w:r w:rsidRPr="000A1CAE">
        <w:rPr>
          <w:sz w:val="28"/>
          <w:szCs w:val="28"/>
        </w:rPr>
        <w:t xml:space="preserve">- Проект (с приложениями) – на 12 листах; </w:t>
      </w:r>
    </w:p>
    <w:p w:rsidR="000A1CAE" w:rsidRPr="000A1CAE" w:rsidRDefault="000A1CAE" w:rsidP="000A1CAE">
      <w:pPr>
        <w:pStyle w:val="a3"/>
        <w:spacing w:after="0"/>
        <w:ind w:firstLine="708"/>
        <w:rPr>
          <w:sz w:val="28"/>
          <w:szCs w:val="28"/>
        </w:rPr>
      </w:pPr>
      <w:r w:rsidRPr="000A1CAE">
        <w:rPr>
          <w:sz w:val="28"/>
          <w:szCs w:val="28"/>
        </w:rPr>
        <w:t>- лист согласования Проекта – на 1 листе;</w:t>
      </w:r>
    </w:p>
    <w:p w:rsidR="000A1CAE" w:rsidRPr="000A1CAE" w:rsidRDefault="000A1CAE" w:rsidP="000A1CAE">
      <w:pPr>
        <w:pStyle w:val="a3"/>
        <w:spacing w:after="0"/>
        <w:ind w:firstLine="708"/>
        <w:rPr>
          <w:sz w:val="28"/>
          <w:szCs w:val="28"/>
        </w:rPr>
      </w:pPr>
      <w:r w:rsidRPr="000A1CAE">
        <w:rPr>
          <w:sz w:val="28"/>
          <w:szCs w:val="28"/>
        </w:rPr>
        <w:t>- пояснительная записка к Проекту – на 2 листах.</w:t>
      </w:r>
    </w:p>
    <w:p w:rsidR="000A1CAE" w:rsidRPr="00D0690C" w:rsidRDefault="000A1CAE" w:rsidP="000A1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90C">
        <w:rPr>
          <w:rFonts w:ascii="Times New Roman" w:hAnsi="Times New Roman"/>
          <w:sz w:val="28"/>
          <w:szCs w:val="28"/>
        </w:rPr>
        <w:t xml:space="preserve">Сроки проведения экспертизы Проекта: с </w:t>
      </w:r>
      <w:r>
        <w:rPr>
          <w:rFonts w:ascii="Times New Roman" w:hAnsi="Times New Roman"/>
          <w:sz w:val="28"/>
          <w:szCs w:val="28"/>
        </w:rPr>
        <w:t>01</w:t>
      </w:r>
      <w:r w:rsidRPr="00D069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D0690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0690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08</w:t>
      </w:r>
      <w:r w:rsidRPr="00D069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D0690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0690C">
        <w:rPr>
          <w:rFonts w:ascii="Times New Roman" w:hAnsi="Times New Roman"/>
          <w:sz w:val="28"/>
          <w:szCs w:val="28"/>
        </w:rPr>
        <w:t>.</w:t>
      </w:r>
    </w:p>
    <w:p w:rsidR="000A1CAE" w:rsidRDefault="000A1CAE" w:rsidP="000A1C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0A1CAE" w:rsidRDefault="000A1CAE" w:rsidP="000A1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90C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D0690C">
        <w:rPr>
          <w:rFonts w:ascii="Times New Roman" w:hAnsi="Times New Roman"/>
          <w:sz w:val="28"/>
          <w:szCs w:val="28"/>
        </w:rPr>
        <w:t xml:space="preserve"> Проект принимается</w:t>
      </w:r>
      <w:r>
        <w:rPr>
          <w:rFonts w:ascii="Times New Roman" w:hAnsi="Times New Roman"/>
          <w:sz w:val="28"/>
          <w:szCs w:val="28"/>
        </w:rPr>
        <w:t xml:space="preserve"> на основании требований подпункта 6 пункта 3.3 статьи 32</w:t>
      </w:r>
      <w:r>
        <w:rPr>
          <w:color w:val="22272F"/>
          <w:sz w:val="23"/>
          <w:szCs w:val="23"/>
          <w:shd w:val="clear" w:color="auto" w:fill="FFFFFF"/>
        </w:rPr>
        <w:t xml:space="preserve">  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12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.01.1996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7-ФЗ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некоммерческих организациях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 в связи с изданием приказа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Минфина России от 31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.08.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2018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186н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», который вступил в силу 26.10.2018 и применяется при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E355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формировании плана финансово-хозяйственной деятельности муниципального учреждения, начиная с плана финансово-хозяйственной деятельности учреждения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>,</w:t>
      </w:r>
      <w:r w:rsidRPr="00EE01FD">
        <w:rPr>
          <w:rFonts w:ascii="Times New Roman" w:hAnsi="Times New Roman"/>
          <w:sz w:val="28"/>
          <w:szCs w:val="28"/>
        </w:rPr>
        <w:t xml:space="preserve"> с целью</w:t>
      </w:r>
      <w:r w:rsidRPr="00D06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единого подхода к составлению и утверждению плана финансово-хозяйственной деятельности муниципальных учреждений городского округа Красноуральск. </w:t>
      </w:r>
    </w:p>
    <w:p w:rsidR="000A1CAE" w:rsidRDefault="000A1CAE" w:rsidP="000A1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не потребует финансовых или материальных затрат.</w:t>
      </w:r>
    </w:p>
    <w:p w:rsidR="000A1CAE" w:rsidRPr="00D0690C" w:rsidRDefault="000A1CAE" w:rsidP="000A1CAE">
      <w:pPr>
        <w:pStyle w:val="a6"/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 w:rsidRPr="00B81F2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0690C">
        <w:rPr>
          <w:sz w:val="28"/>
          <w:szCs w:val="28"/>
        </w:rPr>
        <w:t>Замечания финансово-экономического характера отсутствуют.</w:t>
      </w:r>
    </w:p>
    <w:p w:rsidR="000A1CAE" w:rsidRDefault="000A1CAE" w:rsidP="000A1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CAE" w:rsidRPr="00D0690C" w:rsidRDefault="000A1CAE" w:rsidP="000A1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0C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A1CAE" w:rsidRPr="00D0690C" w:rsidRDefault="000A1CAE" w:rsidP="000A1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0C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D0690C">
        <w:rPr>
          <w:rFonts w:ascii="Times New Roman" w:hAnsi="Times New Roman"/>
          <w:sz w:val="28"/>
          <w:szCs w:val="28"/>
        </w:rPr>
        <w:tab/>
      </w:r>
      <w:r w:rsidRPr="00D0690C">
        <w:rPr>
          <w:rFonts w:ascii="Times New Roman" w:hAnsi="Times New Roman"/>
          <w:sz w:val="28"/>
          <w:szCs w:val="28"/>
        </w:rPr>
        <w:tab/>
      </w:r>
      <w:r w:rsidRPr="00D0690C">
        <w:rPr>
          <w:rFonts w:ascii="Times New Roman" w:hAnsi="Times New Roman"/>
          <w:sz w:val="28"/>
          <w:szCs w:val="28"/>
        </w:rPr>
        <w:tab/>
        <w:t xml:space="preserve">          </w:t>
      </w:r>
      <w:r w:rsidRPr="00D0690C">
        <w:rPr>
          <w:rFonts w:ascii="Times New Roman" w:hAnsi="Times New Roman"/>
          <w:sz w:val="28"/>
          <w:szCs w:val="28"/>
        </w:rPr>
        <w:tab/>
      </w:r>
      <w:r w:rsidRPr="00D0690C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D0690C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0A1CAE" w:rsidRPr="00B81F24" w:rsidRDefault="000A1CAE" w:rsidP="000A1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F24">
        <w:rPr>
          <w:rFonts w:ascii="Times New Roman" w:hAnsi="Times New Roman"/>
        </w:rPr>
        <w:t>Исполнитель:</w:t>
      </w:r>
      <w:r>
        <w:rPr>
          <w:rFonts w:ascii="Times New Roman" w:hAnsi="Times New Roman"/>
        </w:rPr>
        <w:t xml:space="preserve"> </w:t>
      </w:r>
      <w:r w:rsidRPr="00B81F24">
        <w:rPr>
          <w:rFonts w:ascii="Times New Roman" w:hAnsi="Times New Roman"/>
        </w:rPr>
        <w:t xml:space="preserve">инспектор </w:t>
      </w:r>
      <w:proofErr w:type="spellStart"/>
      <w:r w:rsidRPr="00B81F24">
        <w:rPr>
          <w:rFonts w:ascii="Times New Roman" w:hAnsi="Times New Roman"/>
        </w:rPr>
        <w:t>Е.В.Прозорова</w:t>
      </w:r>
      <w:proofErr w:type="spellEnd"/>
    </w:p>
    <w:p w:rsidR="000A1CAE" w:rsidRPr="003472A9" w:rsidRDefault="000A1CAE" w:rsidP="000A1CAE"/>
    <w:p w:rsidR="000A1CAE" w:rsidRDefault="000A1CAE" w:rsidP="000A1CAE"/>
    <w:p w:rsidR="000A1CAE" w:rsidRDefault="000A1CAE" w:rsidP="000A1CAE"/>
    <w:p w:rsidR="000A1CAE" w:rsidRDefault="000A1CAE" w:rsidP="000A1CAE"/>
    <w:p w:rsidR="00620D7A" w:rsidRDefault="000A1CAE"/>
    <w:sectPr w:rsidR="00620D7A" w:rsidSect="009D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AE"/>
    <w:rsid w:val="000A1CA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EE4DD-69C3-44D8-BECB-6C4D2BCB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A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A1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A1C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CAE"/>
    <w:pPr>
      <w:widowControl w:val="0"/>
      <w:spacing w:after="0" w:line="300" w:lineRule="auto"/>
      <w:ind w:left="708" w:firstLine="540"/>
    </w:pPr>
    <w:rPr>
      <w:rFonts w:ascii="Times New Roman" w:hAnsi="Times New Roman"/>
      <w:sz w:val="24"/>
      <w:szCs w:val="20"/>
    </w:rPr>
  </w:style>
  <w:style w:type="paragraph" w:customStyle="1" w:styleId="empty">
    <w:name w:val="empty"/>
    <w:basedOn w:val="a"/>
    <w:rsid w:val="000A1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2019-08-13T02:29:00Z</dcterms:created>
  <dcterms:modified xsi:type="dcterms:W3CDTF">2019-08-13T02:34:00Z</dcterms:modified>
</cp:coreProperties>
</file>